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13F" w:rsidRPr="007D013F" w:rsidRDefault="007D013F" w:rsidP="007D013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4"/>
          <w:szCs w:val="28"/>
          <w:lang w:eastAsia="en-US"/>
        </w:rPr>
      </w:pPr>
      <w:bookmarkStart w:id="0" w:name="_GoBack"/>
      <w:r w:rsidRPr="007D013F">
        <w:rPr>
          <w:color w:val="000000" w:themeColor="text1"/>
          <w:sz w:val="24"/>
          <w:szCs w:val="28"/>
          <w:lang w:eastAsia="en-US"/>
        </w:rPr>
        <w:t>Изменения в сфере</w:t>
      </w:r>
      <w:r w:rsidRPr="007D013F">
        <w:rPr>
          <w:color w:val="000000" w:themeColor="text1"/>
          <w:sz w:val="24"/>
          <w:szCs w:val="28"/>
          <w:lang w:eastAsia="en-US"/>
        </w:rPr>
        <w:t xml:space="preserve"> индивидуального жилищного строительства</w:t>
      </w:r>
      <w:r>
        <w:rPr>
          <w:color w:val="000000" w:themeColor="text1"/>
          <w:sz w:val="24"/>
          <w:szCs w:val="28"/>
          <w:lang w:eastAsia="en-US"/>
        </w:rPr>
        <w:t>.</w:t>
      </w:r>
    </w:p>
    <w:bookmarkEnd w:id="0"/>
    <w:p w:rsidR="00360AFF" w:rsidRPr="00360AFF" w:rsidRDefault="00360AFF" w:rsidP="00360AF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4"/>
          <w:szCs w:val="28"/>
          <w:lang w:eastAsia="en-US"/>
        </w:rPr>
      </w:pPr>
      <w:r w:rsidRPr="00360AFF">
        <w:rPr>
          <w:b w:val="0"/>
          <w:color w:val="000000" w:themeColor="text1"/>
          <w:sz w:val="24"/>
          <w:szCs w:val="28"/>
          <w:lang w:eastAsia="en-US"/>
        </w:rPr>
        <w:t>Президент России подписал Федеральный закон от </w:t>
      </w:r>
      <w:hyperlink r:id="rId5" w:tgtFrame="_blank" w:history="1">
        <w:r w:rsidRPr="00360AFF">
          <w:rPr>
            <w:b w:val="0"/>
            <w:color w:val="000000" w:themeColor="text1"/>
            <w:sz w:val="24"/>
            <w:szCs w:val="28"/>
            <w:lang w:eastAsia="en-US"/>
          </w:rPr>
          <w:t>03.08.2018 № 340-ФЗ</w:t>
        </w:r>
      </w:hyperlink>
      <w:r w:rsidRPr="00360AFF">
        <w:rPr>
          <w:b w:val="0"/>
          <w:color w:val="000000" w:themeColor="text1"/>
          <w:sz w:val="24"/>
          <w:szCs w:val="28"/>
          <w:lang w:eastAsia="en-US"/>
        </w:rPr>
        <w:t> «О внесении изменений в Градостроительный кодекс Российской Федерации и отдельные законодательные акты Российской Федерации», который, помимо прочего, внёс изменения в сферу индивидуального жилищного строительства (далее – ИЖС).</w:t>
      </w:r>
    </w:p>
    <w:p w:rsidR="00360AFF" w:rsidRPr="00360AFF" w:rsidRDefault="00360AFF" w:rsidP="00360AF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4"/>
          <w:szCs w:val="28"/>
          <w:lang w:eastAsia="en-US"/>
        </w:rPr>
      </w:pPr>
      <w:r w:rsidRPr="00360AFF">
        <w:rPr>
          <w:b w:val="0"/>
          <w:color w:val="000000" w:themeColor="text1"/>
          <w:sz w:val="24"/>
          <w:szCs w:val="28"/>
          <w:lang w:eastAsia="en-US"/>
        </w:rPr>
        <w:t>Закон вступил в силу 4 августа 2018 года.</w:t>
      </w:r>
    </w:p>
    <w:p w:rsidR="00FE4E21" w:rsidRDefault="00FE4E21" w:rsidP="002019AC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4"/>
          <w:szCs w:val="28"/>
          <w:lang w:eastAsia="en-US"/>
        </w:rPr>
      </w:pPr>
      <w:r>
        <w:rPr>
          <w:b w:val="0"/>
          <w:color w:val="000000" w:themeColor="text1"/>
          <w:sz w:val="24"/>
          <w:szCs w:val="28"/>
          <w:lang w:eastAsia="en-US"/>
        </w:rPr>
        <w:t>Данные изменения устанавливают единые требования к строительству жилых домов на земельных участках, предоставленных в целях индивидуально</w:t>
      </w:r>
      <w:r w:rsidR="00360AFF">
        <w:rPr>
          <w:b w:val="0"/>
          <w:color w:val="000000" w:themeColor="text1"/>
          <w:sz w:val="24"/>
          <w:szCs w:val="28"/>
          <w:lang w:eastAsia="en-US"/>
        </w:rPr>
        <w:t>го жилищного строительства</w:t>
      </w:r>
      <w:r>
        <w:rPr>
          <w:b w:val="0"/>
          <w:color w:val="000000" w:themeColor="text1"/>
          <w:sz w:val="24"/>
          <w:szCs w:val="28"/>
          <w:lang w:eastAsia="en-US"/>
        </w:rPr>
        <w:t xml:space="preserve">, ведения личного подсобного хозяйства (ЛПХ) в границах населенного пункта, а также к строительству жилых и садовых домов на садовых земельных участках. </w:t>
      </w:r>
    </w:p>
    <w:p w:rsidR="00FE4E21" w:rsidRDefault="00FE4E21" w:rsidP="002019AC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4"/>
          <w:szCs w:val="28"/>
          <w:lang w:eastAsia="en-US"/>
        </w:rPr>
      </w:pPr>
      <w:r>
        <w:rPr>
          <w:b w:val="0"/>
          <w:color w:val="000000" w:themeColor="text1"/>
          <w:sz w:val="24"/>
          <w:szCs w:val="28"/>
          <w:lang w:eastAsia="en-US"/>
        </w:rPr>
        <w:t>Закон также четко ограничивает максимальные парам</w:t>
      </w:r>
      <w:r w:rsidR="003439CF">
        <w:rPr>
          <w:b w:val="0"/>
          <w:color w:val="000000" w:themeColor="text1"/>
          <w:sz w:val="24"/>
          <w:szCs w:val="28"/>
          <w:lang w:eastAsia="en-US"/>
        </w:rPr>
        <w:t>етры жилого дома: к</w:t>
      </w:r>
      <w:r>
        <w:rPr>
          <w:b w:val="0"/>
          <w:color w:val="000000" w:themeColor="text1"/>
          <w:sz w:val="24"/>
          <w:szCs w:val="28"/>
          <w:lang w:eastAsia="en-US"/>
        </w:rPr>
        <w:t xml:space="preserve">оличество этажей не должно превышать 3, а высота – не более 20 метров. Это должно быть отдельно стоящее здание, не предназначенное для раздела на самостоятельные объекты (квартиры). </w:t>
      </w:r>
    </w:p>
    <w:p w:rsidR="00FE4E21" w:rsidRPr="00C40DD9" w:rsidRDefault="00356A58" w:rsidP="002019AC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4"/>
          <w:szCs w:val="28"/>
          <w:lang w:eastAsia="en-US"/>
        </w:rPr>
      </w:pPr>
      <w:r>
        <w:rPr>
          <w:b w:val="0"/>
          <w:color w:val="000000" w:themeColor="text1"/>
          <w:sz w:val="24"/>
          <w:szCs w:val="28"/>
          <w:lang w:eastAsia="en-US"/>
        </w:rPr>
        <w:t xml:space="preserve">С поправками </w:t>
      </w:r>
      <w:r w:rsidR="00FF0EFE">
        <w:rPr>
          <w:b w:val="0"/>
          <w:color w:val="000000" w:themeColor="text1"/>
          <w:sz w:val="24"/>
          <w:szCs w:val="28"/>
          <w:lang w:eastAsia="en-US"/>
        </w:rPr>
        <w:t xml:space="preserve">строительство жилых и садовых домов совершается только с разрешения на строительство </w:t>
      </w:r>
      <w:r>
        <w:rPr>
          <w:b w:val="0"/>
          <w:color w:val="000000" w:themeColor="text1"/>
          <w:sz w:val="24"/>
          <w:szCs w:val="28"/>
          <w:lang w:eastAsia="en-US"/>
        </w:rPr>
        <w:t xml:space="preserve">от муниципальных органов, путем подачи уведомления о планируемом строительстве с указанием параметров возводимого </w:t>
      </w:r>
      <w:r w:rsidR="00C40DD9">
        <w:rPr>
          <w:b w:val="0"/>
          <w:color w:val="000000" w:themeColor="text1"/>
          <w:sz w:val="24"/>
          <w:szCs w:val="28"/>
          <w:lang w:eastAsia="en-US"/>
        </w:rPr>
        <w:t>объекта</w:t>
      </w:r>
      <w:r>
        <w:rPr>
          <w:b w:val="0"/>
          <w:color w:val="000000" w:themeColor="text1"/>
          <w:sz w:val="24"/>
          <w:szCs w:val="28"/>
          <w:lang w:eastAsia="en-US"/>
        </w:rPr>
        <w:t>.</w:t>
      </w:r>
      <w:r w:rsidR="00C40DD9">
        <w:rPr>
          <w:b w:val="0"/>
          <w:color w:val="000000" w:themeColor="text1"/>
          <w:sz w:val="24"/>
          <w:szCs w:val="28"/>
          <w:lang w:eastAsia="en-US"/>
        </w:rPr>
        <w:t xml:space="preserve"> Не исключается возможность проведения проверок, но в случае поступления информации о нарушениях предельных параметров либо поступления уведомления об окончании строит</w:t>
      </w:r>
      <w:r w:rsidR="00360AFF">
        <w:rPr>
          <w:b w:val="0"/>
          <w:color w:val="000000" w:themeColor="text1"/>
          <w:sz w:val="24"/>
          <w:szCs w:val="28"/>
          <w:lang w:eastAsia="en-US"/>
        </w:rPr>
        <w:t>е</w:t>
      </w:r>
      <w:r w:rsidR="00C40DD9">
        <w:rPr>
          <w:b w:val="0"/>
          <w:color w:val="000000" w:themeColor="text1"/>
          <w:sz w:val="24"/>
          <w:szCs w:val="28"/>
          <w:lang w:eastAsia="en-US"/>
        </w:rPr>
        <w:t>льства.</w:t>
      </w:r>
    </w:p>
    <w:p w:rsidR="0045548A" w:rsidRDefault="0045548A" w:rsidP="002019AC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4"/>
          <w:szCs w:val="28"/>
          <w:lang w:eastAsia="en-US"/>
        </w:rPr>
      </w:pPr>
      <w:r w:rsidRPr="0045548A">
        <w:rPr>
          <w:b w:val="0"/>
          <w:color w:val="000000" w:themeColor="text1"/>
          <w:sz w:val="24"/>
          <w:szCs w:val="28"/>
          <w:lang w:eastAsia="en-US"/>
        </w:rPr>
        <w:t>По завершении строительства (в течени</w:t>
      </w:r>
      <w:proofErr w:type="gramStart"/>
      <w:r w:rsidRPr="0045548A">
        <w:rPr>
          <w:b w:val="0"/>
          <w:color w:val="000000" w:themeColor="text1"/>
          <w:sz w:val="24"/>
          <w:szCs w:val="28"/>
          <w:lang w:eastAsia="en-US"/>
        </w:rPr>
        <w:t>и</w:t>
      </w:r>
      <w:proofErr w:type="gramEnd"/>
      <w:r w:rsidRPr="0045548A">
        <w:rPr>
          <w:b w:val="0"/>
          <w:color w:val="000000" w:themeColor="text1"/>
          <w:sz w:val="24"/>
          <w:szCs w:val="28"/>
          <w:lang w:eastAsia="en-US"/>
        </w:rPr>
        <w:t xml:space="preserve"> месяца после окончания стройки) надо снова подавать уведомление в администрацию с приложением технического плана и ждать ответное уведомление о соответствии стройки требованиям законодательства о градостроительной деятельности. Местная администрация обязана </w:t>
      </w:r>
      <w:proofErr w:type="gramStart"/>
      <w:r w:rsidRPr="0045548A">
        <w:rPr>
          <w:b w:val="0"/>
          <w:color w:val="000000" w:themeColor="text1"/>
          <w:sz w:val="24"/>
          <w:szCs w:val="28"/>
          <w:lang w:eastAsia="en-US"/>
        </w:rPr>
        <w:t>предоставить такой документ</w:t>
      </w:r>
      <w:proofErr w:type="gramEnd"/>
      <w:r w:rsidRPr="0045548A">
        <w:rPr>
          <w:b w:val="0"/>
          <w:color w:val="000000" w:themeColor="text1"/>
          <w:sz w:val="24"/>
          <w:szCs w:val="28"/>
          <w:lang w:eastAsia="en-US"/>
        </w:rPr>
        <w:t xml:space="preserve"> в течение семи рабочих дней. </w:t>
      </w:r>
    </w:p>
    <w:p w:rsidR="00360AFF" w:rsidRDefault="00360AFF" w:rsidP="002019AC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4"/>
          <w:szCs w:val="28"/>
          <w:lang w:eastAsia="en-US"/>
        </w:rPr>
      </w:pPr>
      <w:r w:rsidRPr="00360AFF">
        <w:rPr>
          <w:b w:val="0"/>
          <w:color w:val="000000" w:themeColor="text1"/>
          <w:sz w:val="24"/>
          <w:szCs w:val="28"/>
          <w:lang w:eastAsia="en-US"/>
        </w:rPr>
        <w:t>К уведомлению нужно приложить тех</w:t>
      </w:r>
      <w:r w:rsidR="0045548A">
        <w:rPr>
          <w:b w:val="0"/>
          <w:color w:val="000000" w:themeColor="text1"/>
          <w:sz w:val="24"/>
          <w:szCs w:val="28"/>
          <w:lang w:eastAsia="en-US"/>
        </w:rPr>
        <w:t xml:space="preserve">нический </w:t>
      </w:r>
      <w:r w:rsidRPr="00360AFF">
        <w:rPr>
          <w:b w:val="0"/>
          <w:color w:val="000000" w:themeColor="text1"/>
          <w:sz w:val="24"/>
          <w:szCs w:val="28"/>
          <w:lang w:eastAsia="en-US"/>
        </w:rPr>
        <w:t xml:space="preserve">план на дом и квитанцию об оплате госпошлины за регистрацию права собственности на дом. Самому регистрировать дом не надо, местная администрация после выдачи уведомления о соответствии строения требуемым параметрам самостоятельно направляет все документы в </w:t>
      </w:r>
      <w:proofErr w:type="spellStart"/>
      <w:r w:rsidRPr="00360AFF">
        <w:rPr>
          <w:b w:val="0"/>
          <w:color w:val="000000" w:themeColor="text1"/>
          <w:sz w:val="24"/>
          <w:szCs w:val="28"/>
          <w:lang w:eastAsia="en-US"/>
        </w:rPr>
        <w:t>Росреестр</w:t>
      </w:r>
      <w:proofErr w:type="spellEnd"/>
      <w:r w:rsidR="008843CD">
        <w:rPr>
          <w:b w:val="0"/>
          <w:color w:val="000000" w:themeColor="text1"/>
          <w:sz w:val="24"/>
          <w:szCs w:val="28"/>
          <w:lang w:eastAsia="en-US"/>
        </w:rPr>
        <w:t xml:space="preserve"> для регистрации собственности.</w:t>
      </w:r>
    </w:p>
    <w:p w:rsidR="002019AC" w:rsidRPr="000644B7" w:rsidRDefault="002019AC" w:rsidP="002019AC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4"/>
          <w:szCs w:val="28"/>
          <w:lang w:eastAsia="en-US"/>
        </w:rPr>
      </w:pPr>
      <w:r w:rsidRPr="000644B7">
        <w:rPr>
          <w:b w:val="0"/>
          <w:color w:val="000000" w:themeColor="text1"/>
          <w:sz w:val="24"/>
          <w:szCs w:val="28"/>
          <w:lang w:eastAsia="en-US"/>
        </w:rPr>
        <w:t>За более подробной информацией вы всегда можете обратиться</w:t>
      </w:r>
      <w:r>
        <w:rPr>
          <w:b w:val="0"/>
          <w:color w:val="000000" w:themeColor="text1"/>
          <w:sz w:val="24"/>
          <w:szCs w:val="28"/>
          <w:lang w:eastAsia="en-US"/>
        </w:rPr>
        <w:t xml:space="preserve"> </w:t>
      </w:r>
      <w:r w:rsidRPr="000644B7">
        <w:rPr>
          <w:b w:val="0"/>
          <w:color w:val="000000" w:themeColor="text1"/>
          <w:sz w:val="24"/>
          <w:szCs w:val="28"/>
          <w:lang w:eastAsia="en-US"/>
        </w:rPr>
        <w:t>по адресу г. Пенза, ул. Пушкина, 169;</w:t>
      </w:r>
      <w:r>
        <w:rPr>
          <w:b w:val="0"/>
          <w:color w:val="000000" w:themeColor="text1"/>
          <w:sz w:val="24"/>
          <w:szCs w:val="28"/>
          <w:lang w:eastAsia="en-US"/>
        </w:rPr>
        <w:t xml:space="preserve"> </w:t>
      </w:r>
      <w:r w:rsidRPr="000644B7">
        <w:rPr>
          <w:b w:val="0"/>
          <w:color w:val="000000" w:themeColor="text1"/>
          <w:sz w:val="24"/>
          <w:szCs w:val="28"/>
          <w:lang w:eastAsia="en-US"/>
        </w:rPr>
        <w:t>по телефону 8 (8412) 258-248</w:t>
      </w:r>
      <w:r>
        <w:rPr>
          <w:b w:val="0"/>
          <w:color w:val="000000" w:themeColor="text1"/>
          <w:sz w:val="24"/>
          <w:szCs w:val="28"/>
          <w:lang w:eastAsia="en-US"/>
        </w:rPr>
        <w:t xml:space="preserve"> или </w:t>
      </w:r>
      <w:r w:rsidRPr="000644B7">
        <w:rPr>
          <w:b w:val="0"/>
          <w:color w:val="000000" w:themeColor="text1"/>
          <w:sz w:val="24"/>
          <w:szCs w:val="28"/>
          <w:lang w:eastAsia="en-US"/>
        </w:rPr>
        <w:t>электронн</w:t>
      </w:r>
      <w:r>
        <w:rPr>
          <w:b w:val="0"/>
          <w:color w:val="000000" w:themeColor="text1"/>
          <w:sz w:val="24"/>
          <w:szCs w:val="28"/>
          <w:lang w:eastAsia="en-US"/>
        </w:rPr>
        <w:t>ой почте</w:t>
      </w:r>
      <w:r w:rsidRPr="000644B7">
        <w:rPr>
          <w:b w:val="0"/>
          <w:color w:val="000000" w:themeColor="text1"/>
          <w:sz w:val="24"/>
          <w:szCs w:val="28"/>
          <w:lang w:eastAsia="en-US"/>
        </w:rPr>
        <w:t xml:space="preserve"> </w:t>
      </w:r>
      <w:hyperlink r:id="rId6" w:history="1">
        <w:r w:rsidRPr="00927AC8">
          <w:rPr>
            <w:rStyle w:val="a3"/>
            <w:sz w:val="24"/>
            <w:szCs w:val="28"/>
            <w:lang w:eastAsia="en-US"/>
          </w:rPr>
          <w:t>uslugi_kp@58.kadastr.ru</w:t>
        </w:r>
      </w:hyperlink>
      <w:r w:rsidRPr="000644B7">
        <w:rPr>
          <w:b w:val="0"/>
          <w:color w:val="000000" w:themeColor="text1"/>
          <w:sz w:val="24"/>
          <w:szCs w:val="28"/>
          <w:lang w:eastAsia="en-US"/>
        </w:rPr>
        <w:t>.</w:t>
      </w:r>
    </w:p>
    <w:p w:rsidR="001355F9" w:rsidRDefault="001355F9"/>
    <w:sectPr w:rsidR="001355F9" w:rsidSect="007A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62"/>
    <w:rsid w:val="001355F9"/>
    <w:rsid w:val="002019AC"/>
    <w:rsid w:val="003439CF"/>
    <w:rsid w:val="00356A58"/>
    <w:rsid w:val="00360AFF"/>
    <w:rsid w:val="0045548A"/>
    <w:rsid w:val="007D013F"/>
    <w:rsid w:val="008755B7"/>
    <w:rsid w:val="008843CD"/>
    <w:rsid w:val="00971F62"/>
    <w:rsid w:val="00C40DD9"/>
    <w:rsid w:val="00D3653D"/>
    <w:rsid w:val="00FE4E21"/>
    <w:rsid w:val="00FF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0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01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19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019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01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0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01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19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019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01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slugi_kp@58.kadastr.ru" TargetMode="External"/><Relationship Id="rId5" Type="http://schemas.openxmlformats.org/officeDocument/2006/relationships/hyperlink" Target="http://consultantplus/offline/ref=3AE0B9DB83591C0B51107FA15EC59C9A7E0D70AF9B405057F607D13F050B2F6C4D927306F139638114FC7915aEu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kosmatova</dc:creator>
  <cp:keywords/>
  <dc:description/>
  <cp:lastModifiedBy>shuvalova</cp:lastModifiedBy>
  <cp:revision>6</cp:revision>
  <cp:lastPrinted>2018-10-12T10:47:00Z</cp:lastPrinted>
  <dcterms:created xsi:type="dcterms:W3CDTF">2018-10-12T08:52:00Z</dcterms:created>
  <dcterms:modified xsi:type="dcterms:W3CDTF">2018-10-24T11:55:00Z</dcterms:modified>
</cp:coreProperties>
</file>